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0F" w:rsidRDefault="00DD720F" w:rsidP="00DD720F">
      <w:r>
        <w:rPr>
          <w:noProof/>
          <w:lang w:eastAsia="de-DE"/>
        </w:rPr>
        <w:drawing>
          <wp:inline distT="0" distB="0" distL="0" distR="0" wp14:anchorId="14EBC8A4" wp14:editId="347CE9E3">
            <wp:extent cx="2779017" cy="1084997"/>
            <wp:effectExtent l="0" t="0" r="254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646" cy="108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20F" w:rsidRDefault="00DD720F" w:rsidP="00DD720F"/>
    <w:p w:rsidR="00DD720F" w:rsidRDefault="00DD720F" w:rsidP="00DD720F">
      <w:pPr>
        <w:jc w:val="center"/>
        <w:rPr>
          <w:lang w:val="en-US"/>
        </w:rPr>
      </w:pPr>
    </w:p>
    <w:p w:rsidR="00DD720F" w:rsidRDefault="00DD720F" w:rsidP="00DD720F">
      <w:pPr>
        <w:jc w:val="center"/>
        <w:rPr>
          <w:lang w:val="en-US"/>
        </w:rPr>
      </w:pPr>
    </w:p>
    <w:p w:rsidR="00DD720F" w:rsidRDefault="00DD720F" w:rsidP="00DD720F">
      <w:pPr>
        <w:jc w:val="center"/>
        <w:rPr>
          <w:lang w:val="en-US"/>
        </w:rPr>
      </w:pPr>
    </w:p>
    <w:p w:rsidR="00DD720F" w:rsidRDefault="00DD720F" w:rsidP="00DD720F">
      <w:pPr>
        <w:jc w:val="center"/>
        <w:rPr>
          <w:lang w:val="en-US"/>
        </w:rPr>
      </w:pPr>
    </w:p>
    <w:p w:rsidR="00DD720F" w:rsidRDefault="00DD720F" w:rsidP="00DD720F">
      <w:pPr>
        <w:jc w:val="center"/>
        <w:rPr>
          <w:lang w:val="en-US"/>
        </w:rPr>
      </w:pPr>
    </w:p>
    <w:p w:rsidR="00DD720F" w:rsidRPr="00BE4D4E" w:rsidRDefault="00DD720F" w:rsidP="00DD720F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BE4D4E">
        <w:rPr>
          <w:rFonts w:ascii="Times New Roman" w:hAnsi="Times New Roman" w:cs="Times New Roman"/>
          <w:b/>
          <w:sz w:val="28"/>
          <w:lang w:val="en-US"/>
        </w:rPr>
        <w:t>United Nations Human Rights Council</w:t>
      </w:r>
    </w:p>
    <w:p w:rsidR="00DD720F" w:rsidRPr="00BE4D4E" w:rsidRDefault="00DD720F" w:rsidP="00DD720F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26th</w:t>
      </w:r>
      <w:r w:rsidRPr="00BE4D4E">
        <w:rPr>
          <w:rFonts w:ascii="Times New Roman" w:hAnsi="Times New Roman" w:cs="Times New Roman"/>
          <w:b/>
          <w:sz w:val="28"/>
          <w:lang w:val="en-US"/>
        </w:rPr>
        <w:t xml:space="preserve"> Session of the UPR Working Group</w:t>
      </w:r>
    </w:p>
    <w:p w:rsidR="00DD720F" w:rsidRDefault="00DD720F" w:rsidP="00DD720F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Geneva, 3</w:t>
      </w:r>
      <w:r w:rsidRPr="005135D0">
        <w:rPr>
          <w:rFonts w:ascii="Times New Roman" w:hAnsi="Times New Roman" w:cs="Times New Roman"/>
          <w:b/>
          <w:sz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lang w:val="en-US"/>
        </w:rPr>
        <w:t xml:space="preserve"> November 2016</w:t>
      </w:r>
    </w:p>
    <w:p w:rsidR="00DD720F" w:rsidRPr="00BE4D4E" w:rsidRDefault="00DD720F" w:rsidP="00DD720F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BE4D4E">
        <w:rPr>
          <w:rFonts w:ascii="Times New Roman" w:hAnsi="Times New Roman" w:cs="Times New Roman"/>
          <w:b/>
          <w:sz w:val="28"/>
          <w:lang w:val="en-US"/>
        </w:rPr>
        <w:t xml:space="preserve"> ---</w:t>
      </w:r>
    </w:p>
    <w:p w:rsidR="00DD720F" w:rsidRPr="00BE4D4E" w:rsidRDefault="00DD720F" w:rsidP="00DD720F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BE4D4E">
        <w:rPr>
          <w:rFonts w:ascii="Times New Roman" w:hAnsi="Times New Roman" w:cs="Times New Roman"/>
          <w:b/>
          <w:sz w:val="28"/>
          <w:lang w:val="en-US"/>
        </w:rPr>
        <w:t>German national statement</w:t>
      </w:r>
    </w:p>
    <w:p w:rsidR="00DD720F" w:rsidRPr="0026116E" w:rsidRDefault="00DD720F" w:rsidP="00DD720F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Timor-Leste</w:t>
      </w:r>
    </w:p>
    <w:p w:rsidR="00DD720F" w:rsidRDefault="00DD720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41387A" w:rsidRDefault="0078358B" w:rsidP="0041387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8358B">
        <w:rPr>
          <w:rFonts w:ascii="Arial" w:hAnsi="Arial" w:cs="Arial"/>
          <w:sz w:val="24"/>
          <w:szCs w:val="24"/>
          <w:lang w:val="en-US"/>
        </w:rPr>
        <w:lastRenderedPageBreak/>
        <w:t>Mr. President,</w:t>
      </w:r>
    </w:p>
    <w:p w:rsidR="002A5593" w:rsidRPr="0078358B" w:rsidRDefault="002A5593" w:rsidP="0041387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8358B" w:rsidRDefault="002F5A41" w:rsidP="0041387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Germany</w:t>
      </w:r>
      <w:r w:rsidR="0078358B" w:rsidRPr="0078358B">
        <w:rPr>
          <w:rFonts w:ascii="Arial" w:hAnsi="Arial" w:cs="Arial"/>
          <w:sz w:val="24"/>
          <w:szCs w:val="24"/>
          <w:lang w:val="en-US"/>
        </w:rPr>
        <w:t xml:space="preserve"> welcome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78358B" w:rsidRPr="0078358B">
        <w:rPr>
          <w:rFonts w:ascii="Arial" w:hAnsi="Arial" w:cs="Arial"/>
          <w:sz w:val="24"/>
          <w:szCs w:val="24"/>
          <w:lang w:val="en-US"/>
        </w:rPr>
        <w:t xml:space="preserve"> the delegation </w:t>
      </w:r>
      <w:r w:rsidR="0078358B">
        <w:rPr>
          <w:rFonts w:ascii="Arial" w:hAnsi="Arial" w:cs="Arial"/>
          <w:sz w:val="24"/>
          <w:szCs w:val="24"/>
          <w:lang w:val="en-US"/>
        </w:rPr>
        <w:t xml:space="preserve">of Timor-Leste </w:t>
      </w:r>
      <w:r>
        <w:rPr>
          <w:rFonts w:ascii="Arial" w:hAnsi="Arial" w:cs="Arial"/>
          <w:sz w:val="24"/>
          <w:szCs w:val="24"/>
          <w:lang w:val="en-US"/>
        </w:rPr>
        <w:t xml:space="preserve">to the UPR </w:t>
      </w:r>
      <w:r w:rsidR="0078358B">
        <w:rPr>
          <w:rFonts w:ascii="Arial" w:hAnsi="Arial" w:cs="Arial"/>
          <w:sz w:val="24"/>
          <w:szCs w:val="24"/>
          <w:lang w:val="en-US"/>
        </w:rPr>
        <w:t>and thank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78358B">
        <w:rPr>
          <w:rFonts w:ascii="Arial" w:hAnsi="Arial" w:cs="Arial"/>
          <w:sz w:val="24"/>
          <w:szCs w:val="24"/>
          <w:lang w:val="en-US"/>
        </w:rPr>
        <w:t xml:space="preserve"> for </w:t>
      </w:r>
      <w:r w:rsidR="00A44E3F">
        <w:rPr>
          <w:rFonts w:ascii="Arial" w:hAnsi="Arial" w:cs="Arial"/>
          <w:sz w:val="24"/>
          <w:szCs w:val="24"/>
          <w:lang w:val="en-US"/>
        </w:rPr>
        <w:t xml:space="preserve">the </w:t>
      </w:r>
      <w:r w:rsidR="0078358B">
        <w:rPr>
          <w:rFonts w:ascii="Arial" w:hAnsi="Arial" w:cs="Arial"/>
          <w:sz w:val="24"/>
          <w:szCs w:val="24"/>
          <w:lang w:val="en-US"/>
        </w:rPr>
        <w:t>national report.</w:t>
      </w:r>
    </w:p>
    <w:p w:rsidR="002A5593" w:rsidRDefault="002F5A41" w:rsidP="0041387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We </w:t>
      </w:r>
      <w:r w:rsidR="002A5593">
        <w:rPr>
          <w:rFonts w:ascii="Arial" w:hAnsi="Arial" w:cs="Arial"/>
          <w:sz w:val="24"/>
          <w:szCs w:val="24"/>
          <w:lang w:val="en-US"/>
        </w:rPr>
        <w:t>commend Timor-Leste on the progress made</w:t>
      </w:r>
      <w:r>
        <w:rPr>
          <w:rFonts w:ascii="Arial" w:hAnsi="Arial" w:cs="Arial"/>
          <w:sz w:val="24"/>
          <w:szCs w:val="24"/>
          <w:lang w:val="en-US"/>
        </w:rPr>
        <w:t>, in particular with regard to the</w:t>
      </w:r>
      <w:r w:rsidR="002A5593">
        <w:rPr>
          <w:rFonts w:ascii="Arial" w:hAnsi="Arial" w:cs="Arial"/>
          <w:sz w:val="24"/>
          <w:szCs w:val="24"/>
          <w:lang w:val="en-US"/>
        </w:rPr>
        <w:t xml:space="preserve"> rights of persons with disabilities</w:t>
      </w:r>
      <w:r>
        <w:rPr>
          <w:rFonts w:ascii="Arial" w:hAnsi="Arial" w:cs="Arial"/>
          <w:sz w:val="24"/>
          <w:szCs w:val="24"/>
          <w:lang w:val="en-US"/>
        </w:rPr>
        <w:t>. We welcome</w:t>
      </w:r>
      <w:r w:rsidR="002A5593">
        <w:rPr>
          <w:rFonts w:ascii="Arial" w:hAnsi="Arial" w:cs="Arial"/>
          <w:sz w:val="24"/>
          <w:szCs w:val="24"/>
          <w:lang w:val="en-US"/>
        </w:rPr>
        <w:t xml:space="preserve"> the adoption of a national policy and the drafting of a National Action Plan on Persons with Disabilities. </w:t>
      </w:r>
      <w:r>
        <w:rPr>
          <w:rFonts w:ascii="Arial" w:hAnsi="Arial" w:cs="Arial"/>
          <w:sz w:val="24"/>
          <w:szCs w:val="24"/>
          <w:lang w:val="en-US"/>
        </w:rPr>
        <w:t>Nevertheless,</w:t>
      </w:r>
      <w:r w:rsidR="00114117">
        <w:rPr>
          <w:rFonts w:ascii="Arial" w:hAnsi="Arial" w:cs="Arial"/>
          <w:sz w:val="24"/>
          <w:szCs w:val="24"/>
          <w:lang w:val="en-US"/>
        </w:rPr>
        <w:t xml:space="preserve"> Germany regrets that Timor-Leste has not </w:t>
      </w:r>
      <w:r w:rsidR="00D7416D">
        <w:rPr>
          <w:rFonts w:ascii="Arial" w:hAnsi="Arial" w:cs="Arial"/>
          <w:sz w:val="24"/>
          <w:szCs w:val="24"/>
          <w:lang w:val="en-US"/>
        </w:rPr>
        <w:t xml:space="preserve">yet </w:t>
      </w:r>
      <w:r w:rsidR="00114117">
        <w:rPr>
          <w:rFonts w:ascii="Arial" w:hAnsi="Arial" w:cs="Arial"/>
          <w:sz w:val="24"/>
          <w:szCs w:val="24"/>
          <w:lang w:val="en-US"/>
        </w:rPr>
        <w:t>ratified the Convention on the Rights of P</w:t>
      </w:r>
      <w:r w:rsidR="00752E33">
        <w:rPr>
          <w:rFonts w:ascii="Arial" w:hAnsi="Arial" w:cs="Arial"/>
          <w:sz w:val="24"/>
          <w:szCs w:val="24"/>
          <w:lang w:val="en-US"/>
        </w:rPr>
        <w:t xml:space="preserve">ersons with </w:t>
      </w:r>
      <w:r w:rsidR="002C5523">
        <w:rPr>
          <w:rFonts w:ascii="Arial" w:hAnsi="Arial" w:cs="Arial"/>
          <w:sz w:val="24"/>
          <w:szCs w:val="24"/>
          <w:lang w:val="en-US"/>
        </w:rPr>
        <w:t>D</w:t>
      </w:r>
      <w:r w:rsidR="00752E33">
        <w:rPr>
          <w:rFonts w:ascii="Arial" w:hAnsi="Arial" w:cs="Arial"/>
          <w:sz w:val="24"/>
          <w:szCs w:val="24"/>
          <w:lang w:val="en-US"/>
        </w:rPr>
        <w:t>isabilities.</w:t>
      </w:r>
    </w:p>
    <w:p w:rsidR="00114117" w:rsidRDefault="00FD1FA6" w:rsidP="0041387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Germany is</w:t>
      </w:r>
      <w:r w:rsidR="007A41D7">
        <w:rPr>
          <w:rFonts w:ascii="Arial" w:hAnsi="Arial" w:cs="Arial"/>
          <w:sz w:val="24"/>
          <w:szCs w:val="24"/>
          <w:lang w:val="en-US"/>
        </w:rPr>
        <w:t xml:space="preserve"> concerned that violence against women in Timor-Leste remains wide spread</w:t>
      </w:r>
      <w:r w:rsidR="0043759A">
        <w:rPr>
          <w:rFonts w:ascii="Arial" w:hAnsi="Arial" w:cs="Arial"/>
          <w:sz w:val="24"/>
          <w:szCs w:val="24"/>
          <w:lang w:val="en-US"/>
        </w:rPr>
        <w:t xml:space="preserve"> and that domestic laws still do not fully align with </w:t>
      </w:r>
      <w:r w:rsidR="00EB66BB">
        <w:rPr>
          <w:rFonts w:ascii="Arial" w:hAnsi="Arial" w:cs="Arial"/>
          <w:sz w:val="24"/>
          <w:szCs w:val="24"/>
          <w:lang w:val="en-US"/>
        </w:rPr>
        <w:t>CEDAW</w:t>
      </w:r>
      <w:r>
        <w:rPr>
          <w:rFonts w:ascii="Arial" w:hAnsi="Arial" w:cs="Arial"/>
          <w:sz w:val="24"/>
          <w:szCs w:val="24"/>
          <w:lang w:val="en-US"/>
        </w:rPr>
        <w:t xml:space="preserve">. We </w:t>
      </w:r>
      <w:r w:rsidR="000E4FCD">
        <w:rPr>
          <w:rFonts w:ascii="Arial" w:hAnsi="Arial" w:cs="Arial"/>
          <w:sz w:val="24"/>
          <w:szCs w:val="24"/>
          <w:lang w:val="en-US"/>
        </w:rPr>
        <w:t xml:space="preserve">appreciate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="000E4FCD">
        <w:rPr>
          <w:rFonts w:ascii="Arial" w:hAnsi="Arial" w:cs="Arial"/>
          <w:sz w:val="24"/>
          <w:szCs w:val="24"/>
          <w:lang w:val="en-US"/>
        </w:rPr>
        <w:t xml:space="preserve"> </w:t>
      </w:r>
      <w:r w:rsidR="00CC727E">
        <w:rPr>
          <w:rFonts w:ascii="Arial" w:hAnsi="Arial" w:cs="Arial"/>
          <w:sz w:val="24"/>
          <w:szCs w:val="24"/>
          <w:lang w:val="en-US"/>
        </w:rPr>
        <w:t xml:space="preserve">drafting of a </w:t>
      </w:r>
      <w:r w:rsidR="00CA2741">
        <w:rPr>
          <w:rFonts w:ascii="Arial" w:hAnsi="Arial" w:cs="Arial"/>
          <w:sz w:val="24"/>
          <w:szCs w:val="24"/>
          <w:lang w:val="en-US"/>
        </w:rPr>
        <w:t xml:space="preserve">new </w:t>
      </w:r>
      <w:r w:rsidR="00CC727E">
        <w:rPr>
          <w:rFonts w:ascii="Arial" w:hAnsi="Arial" w:cs="Arial"/>
          <w:sz w:val="24"/>
          <w:szCs w:val="24"/>
          <w:lang w:val="en-US"/>
        </w:rPr>
        <w:t xml:space="preserve">National Action Plan on </w:t>
      </w:r>
      <w:r w:rsidR="002C5523">
        <w:rPr>
          <w:rFonts w:ascii="Arial" w:hAnsi="Arial" w:cs="Arial"/>
          <w:sz w:val="24"/>
          <w:szCs w:val="24"/>
          <w:lang w:val="en-US"/>
        </w:rPr>
        <w:t>G</w:t>
      </w:r>
      <w:r w:rsidR="00CC727E">
        <w:rPr>
          <w:rFonts w:ascii="Arial" w:hAnsi="Arial" w:cs="Arial"/>
          <w:sz w:val="24"/>
          <w:szCs w:val="24"/>
          <w:lang w:val="en-US"/>
        </w:rPr>
        <w:t xml:space="preserve">ender-Based </w:t>
      </w:r>
      <w:r w:rsidR="002C5523">
        <w:rPr>
          <w:rFonts w:ascii="Arial" w:hAnsi="Arial" w:cs="Arial"/>
          <w:sz w:val="24"/>
          <w:szCs w:val="24"/>
          <w:lang w:val="en-US"/>
        </w:rPr>
        <w:t>Violence</w:t>
      </w:r>
      <w:r w:rsidR="0032177D">
        <w:rPr>
          <w:rFonts w:ascii="Arial" w:hAnsi="Arial" w:cs="Arial"/>
          <w:sz w:val="24"/>
          <w:szCs w:val="24"/>
          <w:lang w:val="en-US"/>
        </w:rPr>
        <w:t xml:space="preserve"> and hope that it draws on lessons from the evaluation of the previous one</w:t>
      </w:r>
      <w:r w:rsidR="000E4FCD">
        <w:rPr>
          <w:rFonts w:ascii="Arial" w:hAnsi="Arial" w:cs="Arial"/>
          <w:sz w:val="24"/>
          <w:szCs w:val="24"/>
          <w:lang w:val="en-US"/>
        </w:rPr>
        <w:t xml:space="preserve">. </w:t>
      </w:r>
      <w:r w:rsidR="00CC727E">
        <w:rPr>
          <w:rFonts w:ascii="Arial" w:hAnsi="Arial" w:cs="Arial"/>
          <w:sz w:val="24"/>
          <w:szCs w:val="24"/>
          <w:lang w:val="en-US"/>
        </w:rPr>
        <w:t xml:space="preserve"> </w:t>
      </w:r>
      <w:r w:rsidR="00C54ED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B2047" w:rsidRDefault="00CC727E" w:rsidP="0041387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During the 2012 UPR </w:t>
      </w:r>
      <w:r w:rsidR="00E505D6">
        <w:rPr>
          <w:rFonts w:ascii="Arial" w:hAnsi="Arial" w:cs="Arial"/>
          <w:sz w:val="24"/>
          <w:szCs w:val="24"/>
          <w:lang w:val="en-US"/>
        </w:rPr>
        <w:t xml:space="preserve">Timor-Leste committed to </w:t>
      </w:r>
      <w:r w:rsidR="00EB66BB">
        <w:rPr>
          <w:rFonts w:ascii="Arial" w:hAnsi="Arial" w:cs="Arial"/>
          <w:sz w:val="24"/>
          <w:szCs w:val="24"/>
          <w:lang w:val="en-US"/>
        </w:rPr>
        <w:t>prevent</w:t>
      </w:r>
      <w:r w:rsidR="009B2047"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0" w:name="_GoBack"/>
      <w:bookmarkEnd w:id="0"/>
      <w:r w:rsidR="009B2047">
        <w:rPr>
          <w:rFonts w:ascii="Arial" w:hAnsi="Arial" w:cs="Arial"/>
          <w:sz w:val="24"/>
          <w:szCs w:val="24"/>
          <w:lang w:val="en-US"/>
        </w:rPr>
        <w:t xml:space="preserve">human rights violations </w:t>
      </w:r>
      <w:r w:rsidR="00E63E94">
        <w:rPr>
          <w:rFonts w:ascii="Arial" w:hAnsi="Arial" w:cs="Arial"/>
          <w:sz w:val="24"/>
          <w:szCs w:val="24"/>
          <w:lang w:val="en-US"/>
        </w:rPr>
        <w:t>by security forc</w:t>
      </w:r>
      <w:r w:rsidR="00E505D6">
        <w:rPr>
          <w:rFonts w:ascii="Arial" w:hAnsi="Arial" w:cs="Arial"/>
          <w:sz w:val="24"/>
          <w:szCs w:val="24"/>
          <w:lang w:val="en-US"/>
        </w:rPr>
        <w:t xml:space="preserve">es. </w:t>
      </w:r>
      <w:r w:rsidR="0043759A">
        <w:rPr>
          <w:rFonts w:ascii="Arial" w:hAnsi="Arial" w:cs="Arial"/>
          <w:sz w:val="24"/>
          <w:szCs w:val="24"/>
          <w:lang w:val="en-US"/>
        </w:rPr>
        <w:t>However, we</w:t>
      </w:r>
      <w:r>
        <w:rPr>
          <w:rFonts w:ascii="Arial" w:hAnsi="Arial" w:cs="Arial"/>
          <w:sz w:val="24"/>
          <w:szCs w:val="24"/>
          <w:lang w:val="en-US"/>
        </w:rPr>
        <w:t xml:space="preserve"> are </w:t>
      </w:r>
      <w:r w:rsidR="00C54ED1">
        <w:rPr>
          <w:rFonts w:ascii="Arial" w:hAnsi="Arial" w:cs="Arial"/>
          <w:sz w:val="24"/>
          <w:szCs w:val="24"/>
          <w:lang w:val="en-US"/>
        </w:rPr>
        <w:t xml:space="preserve">deeply </w:t>
      </w:r>
      <w:r>
        <w:rPr>
          <w:rFonts w:ascii="Arial" w:hAnsi="Arial" w:cs="Arial"/>
          <w:sz w:val="24"/>
          <w:szCs w:val="24"/>
          <w:lang w:val="en-US"/>
        </w:rPr>
        <w:t xml:space="preserve">concerned about </w:t>
      </w:r>
      <w:r w:rsidR="00E505D6">
        <w:rPr>
          <w:rFonts w:ascii="Arial" w:hAnsi="Arial" w:cs="Arial"/>
          <w:sz w:val="24"/>
          <w:szCs w:val="24"/>
          <w:lang w:val="en-US"/>
        </w:rPr>
        <w:t>reports o</w:t>
      </w:r>
      <w:r w:rsidR="00D7416D">
        <w:rPr>
          <w:rFonts w:ascii="Arial" w:hAnsi="Arial" w:cs="Arial"/>
          <w:sz w:val="24"/>
          <w:szCs w:val="24"/>
          <w:lang w:val="en-US"/>
        </w:rPr>
        <w:t>f</w:t>
      </w:r>
      <w:r w:rsidR="00E63E94">
        <w:rPr>
          <w:rFonts w:ascii="Arial" w:hAnsi="Arial" w:cs="Arial"/>
          <w:sz w:val="24"/>
          <w:szCs w:val="24"/>
          <w:lang w:val="en-US"/>
        </w:rPr>
        <w:t xml:space="preserve"> torture, excessive use of force, mistreatments, demolition of property and arbitrary arrest</w:t>
      </w:r>
      <w:r w:rsidR="00E505D6">
        <w:rPr>
          <w:rFonts w:ascii="Arial" w:hAnsi="Arial" w:cs="Arial"/>
          <w:sz w:val="24"/>
          <w:szCs w:val="24"/>
          <w:lang w:val="en-US"/>
        </w:rPr>
        <w:t>s by military and</w:t>
      </w:r>
      <w:r w:rsidR="00E63E94">
        <w:rPr>
          <w:rFonts w:ascii="Arial" w:hAnsi="Arial" w:cs="Arial"/>
          <w:sz w:val="24"/>
          <w:szCs w:val="24"/>
          <w:lang w:val="en-US"/>
        </w:rPr>
        <w:t xml:space="preserve"> police forces, especially during police and military operations against the </w:t>
      </w:r>
      <w:proofErr w:type="spellStart"/>
      <w:r w:rsidR="00E63E94">
        <w:rPr>
          <w:rFonts w:ascii="Arial" w:hAnsi="Arial" w:cs="Arial"/>
          <w:sz w:val="24"/>
          <w:szCs w:val="24"/>
          <w:lang w:val="en-US"/>
        </w:rPr>
        <w:t>Maube</w:t>
      </w:r>
      <w:r w:rsidR="00752E33">
        <w:rPr>
          <w:rFonts w:ascii="Arial" w:hAnsi="Arial" w:cs="Arial"/>
          <w:sz w:val="24"/>
          <w:szCs w:val="24"/>
          <w:lang w:val="en-US"/>
        </w:rPr>
        <w:t>re</w:t>
      </w:r>
      <w:proofErr w:type="spellEnd"/>
      <w:r w:rsidR="00752E33">
        <w:rPr>
          <w:rFonts w:ascii="Arial" w:hAnsi="Arial" w:cs="Arial"/>
          <w:sz w:val="24"/>
          <w:szCs w:val="24"/>
          <w:lang w:val="en-US"/>
        </w:rPr>
        <w:t xml:space="preserve"> </w:t>
      </w:r>
      <w:r w:rsidR="002F5A41">
        <w:rPr>
          <w:rFonts w:ascii="Arial" w:hAnsi="Arial" w:cs="Arial"/>
          <w:sz w:val="24"/>
          <w:szCs w:val="24"/>
          <w:lang w:val="en-US"/>
        </w:rPr>
        <w:t>R</w:t>
      </w:r>
      <w:r w:rsidR="00752E33">
        <w:rPr>
          <w:rFonts w:ascii="Arial" w:hAnsi="Arial" w:cs="Arial"/>
          <w:sz w:val="24"/>
          <w:szCs w:val="24"/>
          <w:lang w:val="en-US"/>
        </w:rPr>
        <w:t>evolutionary Council in 2015.</w:t>
      </w:r>
    </w:p>
    <w:p w:rsidR="00E505D6" w:rsidRDefault="00E505D6" w:rsidP="0041387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Germany offers the following recommendations</w:t>
      </w:r>
      <w:r w:rsidR="00C54ED1">
        <w:rPr>
          <w:rFonts w:ascii="Arial" w:hAnsi="Arial" w:cs="Arial"/>
          <w:sz w:val="24"/>
          <w:szCs w:val="24"/>
          <w:lang w:val="en-US"/>
        </w:rPr>
        <w:t xml:space="preserve"> to Timor-Leste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1F529C" w:rsidRDefault="001F529C" w:rsidP="001F529C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Ratify the Convention on the Rights of Persons with </w:t>
      </w:r>
      <w:r w:rsidR="00D64F82"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  <w:lang w:val="en-US"/>
        </w:rPr>
        <w:t>isabilities without further delay.</w:t>
      </w:r>
    </w:p>
    <w:p w:rsidR="001F529C" w:rsidRDefault="00CC727E" w:rsidP="001F529C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Effectively i</w:t>
      </w:r>
      <w:r w:rsidR="001F529C">
        <w:rPr>
          <w:rFonts w:ascii="Arial" w:hAnsi="Arial" w:cs="Arial"/>
          <w:sz w:val="24"/>
          <w:szCs w:val="24"/>
          <w:lang w:val="en-US"/>
        </w:rPr>
        <w:t xml:space="preserve">mplement laws concerning </w:t>
      </w:r>
      <w:r w:rsidR="00C54ED1">
        <w:rPr>
          <w:rFonts w:ascii="Arial" w:hAnsi="Arial" w:cs="Arial"/>
          <w:sz w:val="24"/>
          <w:szCs w:val="24"/>
          <w:lang w:val="en-US"/>
        </w:rPr>
        <w:t>sexual and gender-based violence</w:t>
      </w:r>
      <w:r w:rsidR="001F529C">
        <w:rPr>
          <w:rFonts w:ascii="Arial" w:hAnsi="Arial" w:cs="Arial"/>
          <w:sz w:val="24"/>
          <w:szCs w:val="24"/>
          <w:lang w:val="en-US"/>
        </w:rPr>
        <w:t xml:space="preserve"> by providing </w:t>
      </w:r>
      <w:r w:rsidR="00C54ED1">
        <w:rPr>
          <w:rFonts w:ascii="Arial" w:hAnsi="Arial" w:cs="Arial"/>
          <w:sz w:val="24"/>
          <w:szCs w:val="24"/>
          <w:lang w:val="en-US"/>
        </w:rPr>
        <w:t xml:space="preserve">the </w:t>
      </w:r>
      <w:r w:rsidR="001F529C">
        <w:rPr>
          <w:rFonts w:ascii="Arial" w:hAnsi="Arial" w:cs="Arial"/>
          <w:sz w:val="24"/>
          <w:szCs w:val="24"/>
          <w:lang w:val="en-US"/>
        </w:rPr>
        <w:t xml:space="preserve">human, financial and institutional resources </w:t>
      </w:r>
      <w:r>
        <w:rPr>
          <w:rFonts w:ascii="Arial" w:hAnsi="Arial" w:cs="Arial"/>
          <w:sz w:val="24"/>
          <w:szCs w:val="24"/>
          <w:lang w:val="en-US"/>
        </w:rPr>
        <w:t xml:space="preserve">necessary </w:t>
      </w:r>
      <w:r w:rsidR="001F529C">
        <w:rPr>
          <w:rFonts w:ascii="Arial" w:hAnsi="Arial" w:cs="Arial"/>
          <w:sz w:val="24"/>
          <w:szCs w:val="24"/>
          <w:lang w:val="en-US"/>
        </w:rPr>
        <w:t>and assure conformity of domestic laws</w:t>
      </w:r>
      <w:r w:rsidR="002A1E03">
        <w:rPr>
          <w:rFonts w:ascii="Arial" w:hAnsi="Arial" w:cs="Arial"/>
          <w:sz w:val="24"/>
          <w:szCs w:val="24"/>
          <w:lang w:val="en-US"/>
        </w:rPr>
        <w:t>, policies and practices</w:t>
      </w:r>
      <w:r w:rsidR="001F529C">
        <w:rPr>
          <w:rFonts w:ascii="Arial" w:hAnsi="Arial" w:cs="Arial"/>
          <w:sz w:val="24"/>
          <w:szCs w:val="24"/>
          <w:lang w:val="en-US"/>
        </w:rPr>
        <w:t xml:space="preserve"> with </w:t>
      </w:r>
      <w:r w:rsidR="00D64F82" w:rsidRPr="009B2047">
        <w:rPr>
          <w:rFonts w:ascii="Arial" w:hAnsi="Arial" w:cs="Arial"/>
          <w:sz w:val="24"/>
          <w:szCs w:val="24"/>
          <w:lang w:val="en-US"/>
        </w:rPr>
        <w:t>Convention on the Elimination of All Forms of Discrimination against Women</w:t>
      </w:r>
      <w:r w:rsidR="001F529C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1F529C" w:rsidRDefault="001F529C" w:rsidP="001F529C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Take </w:t>
      </w:r>
      <w:r w:rsidR="0032177D">
        <w:rPr>
          <w:rFonts w:ascii="Arial" w:hAnsi="Arial" w:cs="Arial"/>
          <w:sz w:val="24"/>
          <w:szCs w:val="24"/>
          <w:lang w:val="en-US"/>
        </w:rPr>
        <w:t xml:space="preserve">effective </w:t>
      </w:r>
      <w:r>
        <w:rPr>
          <w:rFonts w:ascii="Arial" w:hAnsi="Arial" w:cs="Arial"/>
          <w:sz w:val="24"/>
          <w:szCs w:val="24"/>
          <w:lang w:val="en-US"/>
        </w:rPr>
        <w:t xml:space="preserve">measures to prevent human rights violations by </w:t>
      </w:r>
      <w:r w:rsidR="009900F7">
        <w:rPr>
          <w:rFonts w:ascii="Arial" w:hAnsi="Arial" w:cs="Arial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sz w:val="24"/>
          <w:szCs w:val="24"/>
          <w:lang w:val="en-US"/>
        </w:rPr>
        <w:t xml:space="preserve">military and security forces, such as further </w:t>
      </w:r>
      <w:r w:rsidR="00CC727E">
        <w:rPr>
          <w:rFonts w:ascii="Arial" w:hAnsi="Arial" w:cs="Arial"/>
          <w:sz w:val="24"/>
          <w:szCs w:val="24"/>
          <w:lang w:val="en-US"/>
        </w:rPr>
        <w:t>training</w:t>
      </w:r>
      <w:r>
        <w:rPr>
          <w:rFonts w:ascii="Arial" w:hAnsi="Arial" w:cs="Arial"/>
          <w:sz w:val="24"/>
          <w:szCs w:val="24"/>
          <w:lang w:val="en-US"/>
        </w:rPr>
        <w:t xml:space="preserve"> and </w:t>
      </w:r>
      <w:r w:rsidR="00752E33">
        <w:rPr>
          <w:rFonts w:ascii="Arial" w:hAnsi="Arial" w:cs="Arial"/>
          <w:sz w:val="24"/>
          <w:szCs w:val="24"/>
          <w:lang w:val="en-US"/>
        </w:rPr>
        <w:t>establishing more transparent mechanisms for investi</w:t>
      </w:r>
      <w:r w:rsidR="00CC727E">
        <w:rPr>
          <w:rFonts w:ascii="Arial" w:hAnsi="Arial" w:cs="Arial"/>
          <w:sz w:val="24"/>
          <w:szCs w:val="24"/>
          <w:lang w:val="en-US"/>
        </w:rPr>
        <w:t xml:space="preserve">gating </w:t>
      </w:r>
      <w:r w:rsidR="00752E33">
        <w:rPr>
          <w:rFonts w:ascii="Arial" w:hAnsi="Arial" w:cs="Arial"/>
          <w:sz w:val="24"/>
          <w:szCs w:val="24"/>
          <w:lang w:val="en-US"/>
        </w:rPr>
        <w:t xml:space="preserve">violations. </w:t>
      </w:r>
    </w:p>
    <w:p w:rsidR="00752E33" w:rsidRDefault="00752E33" w:rsidP="00752E33">
      <w:pPr>
        <w:pStyle w:val="Listenabsatz"/>
        <w:jc w:val="both"/>
        <w:rPr>
          <w:rFonts w:ascii="Arial" w:hAnsi="Arial" w:cs="Arial"/>
          <w:sz w:val="24"/>
          <w:szCs w:val="24"/>
          <w:lang w:val="en-US"/>
        </w:rPr>
      </w:pPr>
    </w:p>
    <w:p w:rsidR="0041387A" w:rsidRPr="0078358B" w:rsidRDefault="00752E33" w:rsidP="00D7416D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Thank you, Mr. President.</w:t>
      </w:r>
    </w:p>
    <w:sectPr w:rsidR="0041387A" w:rsidRPr="007835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2258C"/>
    <w:multiLevelType w:val="hybridMultilevel"/>
    <w:tmpl w:val="2EEA32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7A"/>
    <w:rsid w:val="000E4FCD"/>
    <w:rsid w:val="00114117"/>
    <w:rsid w:val="001F529C"/>
    <w:rsid w:val="002A1E03"/>
    <w:rsid w:val="002A5593"/>
    <w:rsid w:val="002C5523"/>
    <w:rsid w:val="002D3E47"/>
    <w:rsid w:val="002F5A41"/>
    <w:rsid w:val="0032177D"/>
    <w:rsid w:val="003541CA"/>
    <w:rsid w:val="0041387A"/>
    <w:rsid w:val="0043759A"/>
    <w:rsid w:val="004F25C8"/>
    <w:rsid w:val="00752E33"/>
    <w:rsid w:val="0078358B"/>
    <w:rsid w:val="007A41D7"/>
    <w:rsid w:val="008856BD"/>
    <w:rsid w:val="00980A27"/>
    <w:rsid w:val="009900F7"/>
    <w:rsid w:val="009B1F3E"/>
    <w:rsid w:val="009B2047"/>
    <w:rsid w:val="00A44E3F"/>
    <w:rsid w:val="00C54ED1"/>
    <w:rsid w:val="00C74DF0"/>
    <w:rsid w:val="00CA2741"/>
    <w:rsid w:val="00CC727E"/>
    <w:rsid w:val="00CD48AF"/>
    <w:rsid w:val="00D64F82"/>
    <w:rsid w:val="00D7416D"/>
    <w:rsid w:val="00DD720F"/>
    <w:rsid w:val="00E0679C"/>
    <w:rsid w:val="00E505D6"/>
    <w:rsid w:val="00E63E94"/>
    <w:rsid w:val="00EB66BB"/>
    <w:rsid w:val="00F72BE6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529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B1F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1F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1F3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1F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1F3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529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B1F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1F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1F3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1F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1F3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418F8B9B7925E4FB8BA8C3BCFE06F18" ma:contentTypeVersion="2" ma:contentTypeDescription="Country Statements" ma:contentTypeScope="" ma:versionID="c78112fe611a6d6f6f45e4a6afd8fd6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33</Order1>
  </documentManagement>
</p:properties>
</file>

<file path=customXml/itemProps1.xml><?xml version="1.0" encoding="utf-8"?>
<ds:datastoreItem xmlns:ds="http://schemas.openxmlformats.org/officeDocument/2006/customXml" ds:itemID="{598B8950-0085-49C8-9500-64A7984FAAF8}"/>
</file>

<file path=customXml/itemProps2.xml><?xml version="1.0" encoding="utf-8"?>
<ds:datastoreItem xmlns:ds="http://schemas.openxmlformats.org/officeDocument/2006/customXml" ds:itemID="{C66EFFB2-042A-41D8-AB38-96753A5A7D9D}"/>
</file>

<file path=customXml/itemProps3.xml><?xml version="1.0" encoding="utf-8"?>
<ds:datastoreItem xmlns:ds="http://schemas.openxmlformats.org/officeDocument/2006/customXml" ds:itemID="{01B03E9E-57B2-4197-9379-C71DF890FE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</dc:title>
  <dc:creator>Siemer, Sophia (AA privat)</dc:creator>
  <cp:lastModifiedBy>Schneider, Gunnar (AA privat)</cp:lastModifiedBy>
  <cp:revision>5</cp:revision>
  <cp:lastPrinted>2016-10-31T09:49:00Z</cp:lastPrinted>
  <dcterms:created xsi:type="dcterms:W3CDTF">2016-10-31T11:31:00Z</dcterms:created>
  <dcterms:modified xsi:type="dcterms:W3CDTF">2016-11-03T10:47:00Z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0x010100CA92D31222379248846EF4F1EBFB5EDE005418F8B9B7925E4FB8BA8C3BCFE06F18</vt:lpwstr>
  </property>
</Properties>
</file>